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04D" w14:textId="402BCD51" w:rsidR="002E10BB" w:rsidRDefault="002E10BB" w:rsidP="00BB5372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BB59E1F" wp14:editId="27C809C7">
            <wp:extent cx="2021205" cy="553720"/>
            <wp:effectExtent l="0" t="0" r="0" b="0"/>
            <wp:docPr id="1" name="Picture 1" descr="MetaMoJ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MoJ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03FD" w14:textId="77777777" w:rsidR="002E10BB" w:rsidRDefault="002E10BB" w:rsidP="00BB5372">
      <w:pPr>
        <w:rPr>
          <w:b/>
          <w:sz w:val="28"/>
          <w:szCs w:val="28"/>
        </w:rPr>
      </w:pPr>
    </w:p>
    <w:p w14:paraId="496913F7" w14:textId="740D8ED1" w:rsidR="00230E9E" w:rsidRDefault="0082651F" w:rsidP="00BB537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MetaMoJi Press Kit – 2014</w:t>
      </w:r>
    </w:p>
    <w:p w14:paraId="602677DC" w14:textId="77777777" w:rsidR="0082651F" w:rsidRPr="00BB5372" w:rsidRDefault="0082651F" w:rsidP="00BB5372">
      <w:pPr>
        <w:rPr>
          <w:b/>
          <w:sz w:val="28"/>
          <w:szCs w:val="28"/>
        </w:rPr>
      </w:pPr>
      <w:bookmarkStart w:id="0" w:name="_GoBack"/>
      <w:bookmarkEnd w:id="0"/>
    </w:p>
    <w:p w14:paraId="65F3B067" w14:textId="5190A618" w:rsidR="00230E9E" w:rsidRPr="002E10BB" w:rsidRDefault="002E10BB" w:rsidP="00BB5372">
      <w:pPr>
        <w:rPr>
          <w:b/>
          <w:sz w:val="28"/>
          <w:szCs w:val="28"/>
        </w:rPr>
      </w:pPr>
      <w:r w:rsidRPr="002E10BB">
        <w:rPr>
          <w:b/>
          <w:sz w:val="28"/>
          <w:szCs w:val="28"/>
        </w:rPr>
        <w:t xml:space="preserve">OVERVIEW: </w:t>
      </w:r>
      <w:r w:rsidR="00BC61E2" w:rsidRPr="002E10BB">
        <w:rPr>
          <w:b/>
          <w:sz w:val="28"/>
          <w:szCs w:val="28"/>
        </w:rPr>
        <w:t>mazec</w:t>
      </w:r>
    </w:p>
    <w:p w14:paraId="50C34E16" w14:textId="77777777" w:rsidR="00230E9E" w:rsidRPr="00BB5372" w:rsidRDefault="00230E9E" w:rsidP="00BB5372">
      <w:pPr>
        <w:rPr>
          <w:sz w:val="28"/>
          <w:szCs w:val="28"/>
        </w:rPr>
      </w:pPr>
    </w:p>
    <w:p w14:paraId="6F9786B1" w14:textId="77777777" w:rsidR="00230E9E" w:rsidRPr="00BB5372" w:rsidRDefault="00230E9E" w:rsidP="00BB5372">
      <w:pPr>
        <w:rPr>
          <w:sz w:val="28"/>
          <w:szCs w:val="28"/>
        </w:rPr>
      </w:pPr>
      <w:r w:rsidRPr="00BB5372">
        <w:rPr>
          <w:sz w:val="28"/>
          <w:szCs w:val="28"/>
        </w:rPr>
        <w:t>MetaMoJi’s</w:t>
      </w:r>
      <w:r w:rsidR="004F5CFD">
        <w:rPr>
          <w:sz w:val="28"/>
          <w:szCs w:val="28"/>
        </w:rPr>
        <w:t xml:space="preserve"> </w:t>
      </w:r>
      <w:r w:rsidRPr="00BB5372">
        <w:rPr>
          <w:i/>
          <w:sz w:val="28"/>
          <w:szCs w:val="28"/>
        </w:rPr>
        <w:t>mazec3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state-of-the-art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handwriting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recognition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engine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which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allows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you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change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your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handwriting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text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messages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during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even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after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your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handwriting.</w:t>
      </w:r>
      <w:r w:rsidR="004F5CFD">
        <w:rPr>
          <w:sz w:val="28"/>
          <w:szCs w:val="28"/>
        </w:rPr>
        <w:t xml:space="preserve">  </w:t>
      </w:r>
    </w:p>
    <w:p w14:paraId="2317394D" w14:textId="77777777" w:rsidR="00230E9E" w:rsidRPr="00BB5372" w:rsidRDefault="00230E9E" w:rsidP="00BB5372">
      <w:pPr>
        <w:rPr>
          <w:sz w:val="28"/>
          <w:szCs w:val="28"/>
        </w:rPr>
      </w:pPr>
    </w:p>
    <w:p w14:paraId="4CFE0255" w14:textId="77777777" w:rsidR="00230E9E" w:rsidRPr="00BB5372" w:rsidRDefault="00230E9E" w:rsidP="00BB5372">
      <w:pPr>
        <w:rPr>
          <w:sz w:val="28"/>
          <w:szCs w:val="28"/>
        </w:rPr>
      </w:pPr>
      <w:r w:rsidRPr="00BB5372">
        <w:rPr>
          <w:sz w:val="28"/>
          <w:szCs w:val="28"/>
        </w:rPr>
        <w:t>Using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MetaMoJi’s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applications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such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Note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Anytime,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Share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Anytime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7notes,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enables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you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mix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handwriting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recognition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into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your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standard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tablet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mobile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phone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experience,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removing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reliance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software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keyboard.</w:t>
      </w:r>
    </w:p>
    <w:p w14:paraId="47AC5C08" w14:textId="77777777" w:rsidR="00230E9E" w:rsidRDefault="00230E9E" w:rsidP="00BB5372">
      <w:pPr>
        <w:rPr>
          <w:sz w:val="28"/>
          <w:szCs w:val="28"/>
        </w:rPr>
      </w:pPr>
    </w:p>
    <w:p w14:paraId="3A5380FD" w14:textId="77777777" w:rsidR="00C85F0A" w:rsidRPr="00C85F0A" w:rsidRDefault="00C85F0A" w:rsidP="00BB5372">
      <w:pPr>
        <w:rPr>
          <w:b/>
          <w:sz w:val="28"/>
          <w:szCs w:val="28"/>
        </w:rPr>
      </w:pPr>
      <w:r w:rsidRPr="00C85F0A">
        <w:rPr>
          <w:b/>
          <w:sz w:val="28"/>
          <w:szCs w:val="28"/>
        </w:rPr>
        <w:t>Add-on languages</w:t>
      </w:r>
    </w:p>
    <w:p w14:paraId="30883AD5" w14:textId="77777777" w:rsidR="00C85F0A" w:rsidRPr="00BB5372" w:rsidRDefault="00C85F0A" w:rsidP="00BB5372">
      <w:pPr>
        <w:rPr>
          <w:sz w:val="28"/>
          <w:szCs w:val="28"/>
        </w:rPr>
      </w:pPr>
    </w:p>
    <w:p w14:paraId="7545DDCF" w14:textId="77777777" w:rsidR="00230E9E" w:rsidRPr="00BB5372" w:rsidRDefault="00230E9E" w:rsidP="00BB5372">
      <w:pPr>
        <w:rPr>
          <w:sz w:val="28"/>
          <w:szCs w:val="28"/>
        </w:rPr>
      </w:pPr>
      <w:r w:rsidRPr="00BB5372">
        <w:rPr>
          <w:sz w:val="28"/>
          <w:szCs w:val="28"/>
        </w:rPr>
        <w:t>Handwriting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recognition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add-ons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for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French,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German,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Italian,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Spanish,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Russian,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Portuguese,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Dutch,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Polish,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Japanese,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Chinese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(Simplified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&amp;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Traditional),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Korean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are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available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in-app-billing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apps.</w:t>
      </w:r>
    </w:p>
    <w:p w14:paraId="145B45A3" w14:textId="77777777" w:rsidR="00230E9E" w:rsidRPr="00BB5372" w:rsidRDefault="00230E9E" w:rsidP="00BB5372">
      <w:pPr>
        <w:rPr>
          <w:sz w:val="28"/>
          <w:szCs w:val="28"/>
        </w:rPr>
      </w:pPr>
    </w:p>
    <w:p w14:paraId="0C8B4660" w14:textId="77777777" w:rsidR="00230E9E" w:rsidRPr="00BB5372" w:rsidRDefault="00230E9E" w:rsidP="00BB5372">
      <w:pPr>
        <w:rPr>
          <w:sz w:val="28"/>
          <w:szCs w:val="28"/>
        </w:rPr>
      </w:pP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contains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three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input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modes;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Convert,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Stroke,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Keyboard.</w:t>
      </w:r>
      <w:r w:rsidR="004F5CFD"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Your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handwritten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letters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are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converted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into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text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Convert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mode.</w:t>
      </w:r>
      <w:r w:rsidR="004F5CFD"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You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can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choose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best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words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phrases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from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list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alternatives.</w:t>
      </w:r>
      <w:r w:rsidR="004F5CFD">
        <w:rPr>
          <w:sz w:val="28"/>
          <w:szCs w:val="28"/>
        </w:rPr>
        <w:t xml:space="preserve">  </w:t>
      </w:r>
    </w:p>
    <w:p w14:paraId="56178147" w14:textId="77777777" w:rsidR="00230E9E" w:rsidRDefault="00230E9E" w:rsidP="00BB5372">
      <w:pPr>
        <w:rPr>
          <w:sz w:val="28"/>
          <w:szCs w:val="28"/>
        </w:rPr>
      </w:pPr>
    </w:p>
    <w:p w14:paraId="5EC767AB" w14:textId="77777777" w:rsidR="00C85F0A" w:rsidRDefault="00C85F0A" w:rsidP="00BB5372">
      <w:pPr>
        <w:rPr>
          <w:sz w:val="28"/>
          <w:szCs w:val="28"/>
        </w:rPr>
      </w:pPr>
      <w:r>
        <w:rPr>
          <w:sz w:val="28"/>
          <w:szCs w:val="28"/>
        </w:rPr>
        <w:t>Handwriting converted</w:t>
      </w:r>
    </w:p>
    <w:p w14:paraId="22E0F406" w14:textId="77777777" w:rsidR="00C85F0A" w:rsidRPr="00BB5372" w:rsidRDefault="00C85F0A" w:rsidP="00BB5372">
      <w:pPr>
        <w:rPr>
          <w:sz w:val="28"/>
          <w:szCs w:val="28"/>
        </w:rPr>
      </w:pPr>
    </w:p>
    <w:p w14:paraId="2AFE490C" w14:textId="77777777" w:rsidR="00230E9E" w:rsidRPr="00BB5372" w:rsidRDefault="00230E9E" w:rsidP="00BB5372">
      <w:pPr>
        <w:rPr>
          <w:sz w:val="28"/>
          <w:szCs w:val="28"/>
        </w:rPr>
      </w:pPr>
      <w:r w:rsidRPr="00BB5372">
        <w:rPr>
          <w:sz w:val="28"/>
          <w:szCs w:val="28"/>
        </w:rPr>
        <w:t>Using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Note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Anytime,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Share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Anytime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7notes,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you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can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enter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your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handwriting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applications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Stroke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mode.</w:t>
      </w:r>
      <w:r w:rsidR="004F5CFD">
        <w:rPr>
          <w:sz w:val="28"/>
          <w:szCs w:val="28"/>
        </w:rPr>
        <w:t xml:space="preserve"> 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handwritten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letters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can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converted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later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any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time.</w:t>
      </w:r>
      <w:r w:rsidR="004F5CFD">
        <w:rPr>
          <w:sz w:val="28"/>
          <w:szCs w:val="28"/>
        </w:rPr>
        <w:t xml:space="preserve">  </w:t>
      </w:r>
    </w:p>
    <w:p w14:paraId="7845140B" w14:textId="77777777" w:rsidR="00230E9E" w:rsidRPr="00BB5372" w:rsidRDefault="00230E9E" w:rsidP="00BB5372">
      <w:pPr>
        <w:rPr>
          <w:sz w:val="28"/>
          <w:szCs w:val="28"/>
        </w:rPr>
      </w:pPr>
    </w:p>
    <w:p w14:paraId="0D1EDD2A" w14:textId="77777777" w:rsidR="00230E9E" w:rsidRPr="00BB5372" w:rsidRDefault="00230E9E" w:rsidP="00BB5372">
      <w:pPr>
        <w:rPr>
          <w:sz w:val="28"/>
          <w:szCs w:val="28"/>
        </w:rPr>
      </w:pP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Keyboard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mode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allows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you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enter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characters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you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type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other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apps.</w:t>
      </w:r>
      <w:r w:rsidR="004F5CFD">
        <w:rPr>
          <w:sz w:val="28"/>
          <w:szCs w:val="28"/>
        </w:rPr>
        <w:t xml:space="preserve">   </w:t>
      </w:r>
      <w:r w:rsidRPr="00BB5372">
        <w:rPr>
          <w:sz w:val="28"/>
          <w:szCs w:val="28"/>
        </w:rPr>
        <w:t>This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mode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assists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you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insert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words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that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have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not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been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registered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i/>
          <w:sz w:val="28"/>
          <w:szCs w:val="28"/>
        </w:rPr>
        <w:t>mazec3</w:t>
      </w:r>
      <w:r w:rsidRPr="00BB5372">
        <w:rPr>
          <w:sz w:val="28"/>
          <w:szCs w:val="28"/>
        </w:rPr>
        <w:t>’s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dictionaries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such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e-mail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addresses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URLs.</w:t>
      </w:r>
    </w:p>
    <w:p w14:paraId="74174EC6" w14:textId="77777777" w:rsidR="00230E9E" w:rsidRDefault="00230E9E" w:rsidP="00BB5372">
      <w:pPr>
        <w:rPr>
          <w:sz w:val="28"/>
          <w:szCs w:val="28"/>
        </w:rPr>
      </w:pPr>
    </w:p>
    <w:p w14:paraId="3D35FCD0" w14:textId="77777777" w:rsidR="00C85F0A" w:rsidRPr="00C85F0A" w:rsidRDefault="00C85F0A" w:rsidP="00BB5372">
      <w:pPr>
        <w:rPr>
          <w:b/>
          <w:sz w:val="28"/>
          <w:szCs w:val="28"/>
        </w:rPr>
      </w:pPr>
      <w:r w:rsidRPr="00C85F0A">
        <w:rPr>
          <w:b/>
          <w:sz w:val="28"/>
          <w:szCs w:val="28"/>
        </w:rPr>
        <w:t xml:space="preserve">For all situations </w:t>
      </w:r>
    </w:p>
    <w:p w14:paraId="5B308D34" w14:textId="77777777" w:rsidR="00C85F0A" w:rsidRPr="00BB5372" w:rsidRDefault="00C85F0A" w:rsidP="00BB5372">
      <w:pPr>
        <w:rPr>
          <w:sz w:val="28"/>
          <w:szCs w:val="28"/>
        </w:rPr>
      </w:pPr>
    </w:p>
    <w:p w14:paraId="70A5F554" w14:textId="77777777" w:rsidR="00230E9E" w:rsidRPr="00BB5372" w:rsidRDefault="00230E9E" w:rsidP="00BB5372">
      <w:pPr>
        <w:rPr>
          <w:sz w:val="28"/>
          <w:szCs w:val="28"/>
        </w:rPr>
      </w:pPr>
      <w:r w:rsidRPr="00BB5372">
        <w:rPr>
          <w:sz w:val="28"/>
          <w:szCs w:val="28"/>
        </w:rPr>
        <w:lastRenderedPageBreak/>
        <w:t>Now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you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can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take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notes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faster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easier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wide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variety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of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situations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such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during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phone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call,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attending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lectures,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meeting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with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customers,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commuting.</w:t>
      </w:r>
      <w:r w:rsidR="004F5CFD">
        <w:rPr>
          <w:sz w:val="28"/>
          <w:szCs w:val="28"/>
        </w:rPr>
        <w:t xml:space="preserve">  </w:t>
      </w:r>
    </w:p>
    <w:p w14:paraId="29C197DF" w14:textId="77777777" w:rsidR="00230E9E" w:rsidRPr="00BB5372" w:rsidRDefault="00230E9E" w:rsidP="00BB5372">
      <w:pPr>
        <w:rPr>
          <w:sz w:val="28"/>
          <w:szCs w:val="28"/>
        </w:rPr>
      </w:pPr>
    </w:p>
    <w:p w14:paraId="02EBFF56" w14:textId="77777777" w:rsidR="00230E9E" w:rsidRPr="0026430D" w:rsidRDefault="00230E9E" w:rsidP="00BB5372">
      <w:pPr>
        <w:rPr>
          <w:sz w:val="28"/>
          <w:szCs w:val="28"/>
        </w:rPr>
      </w:pPr>
      <w:r w:rsidRPr="0026430D">
        <w:rPr>
          <w:sz w:val="28"/>
          <w:szCs w:val="28"/>
        </w:rPr>
        <w:t>The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application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delivers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the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power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of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human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touch,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to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offer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solutions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that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eliminate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the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barriers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between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smart</w:t>
      </w:r>
      <w:r w:rsidR="000E1334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phone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and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tablet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users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and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their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keyboards.</w:t>
      </w:r>
      <w:r w:rsidR="004F5CFD" w:rsidRPr="0026430D">
        <w:rPr>
          <w:sz w:val="28"/>
          <w:szCs w:val="28"/>
        </w:rPr>
        <w:t xml:space="preserve">  </w:t>
      </w:r>
    </w:p>
    <w:p w14:paraId="32AF37FF" w14:textId="77777777" w:rsidR="00230E9E" w:rsidRPr="0026430D" w:rsidRDefault="00230E9E" w:rsidP="00BB5372">
      <w:pPr>
        <w:rPr>
          <w:sz w:val="28"/>
          <w:szCs w:val="28"/>
        </w:rPr>
      </w:pPr>
    </w:p>
    <w:p w14:paraId="0703FC7F" w14:textId="77777777" w:rsidR="00230E9E" w:rsidRPr="0026430D" w:rsidRDefault="00230E9E" w:rsidP="00BB5372">
      <w:pPr>
        <w:rPr>
          <w:sz w:val="28"/>
          <w:szCs w:val="28"/>
        </w:rPr>
      </w:pPr>
      <w:r w:rsidRPr="0026430D">
        <w:rPr>
          <w:sz w:val="28"/>
          <w:szCs w:val="28"/>
        </w:rPr>
        <w:t>The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handwriting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recognition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features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can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be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used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within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other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applications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such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as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e-mail,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Twitter,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blogging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apps,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thanks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to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the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i/>
          <w:sz w:val="28"/>
          <w:szCs w:val="28"/>
        </w:rPr>
        <w:t>mazec</w:t>
      </w:r>
      <w:r w:rsidR="004F5CFD" w:rsidRPr="0026430D">
        <w:rPr>
          <w:sz w:val="28"/>
          <w:szCs w:val="28"/>
        </w:rPr>
        <w:t xml:space="preserve"> </w:t>
      </w:r>
      <w:r w:rsidRPr="0026430D">
        <w:rPr>
          <w:sz w:val="28"/>
          <w:szCs w:val="28"/>
        </w:rPr>
        <w:t>technology.</w:t>
      </w:r>
      <w:r w:rsidR="004F5CFD" w:rsidRPr="0026430D">
        <w:rPr>
          <w:sz w:val="28"/>
          <w:szCs w:val="28"/>
        </w:rPr>
        <w:t xml:space="preserve">  </w:t>
      </w:r>
    </w:p>
    <w:p w14:paraId="3EFA49DC" w14:textId="77777777" w:rsidR="00230E9E" w:rsidRPr="00BB5372" w:rsidRDefault="00230E9E" w:rsidP="00BB5372">
      <w:pPr>
        <w:rPr>
          <w:sz w:val="28"/>
          <w:szCs w:val="28"/>
        </w:rPr>
      </w:pPr>
    </w:p>
    <w:p w14:paraId="22F05FD4" w14:textId="77777777" w:rsidR="00230E9E" w:rsidRPr="00AC139D" w:rsidRDefault="00AC139D" w:rsidP="00BB5372">
      <w:pPr>
        <w:rPr>
          <w:b/>
          <w:sz w:val="28"/>
          <w:szCs w:val="28"/>
        </w:rPr>
      </w:pPr>
      <w:r w:rsidRPr="00AC139D">
        <w:rPr>
          <w:b/>
          <w:i/>
          <w:sz w:val="28"/>
          <w:szCs w:val="28"/>
        </w:rPr>
        <w:t>Key features:</w:t>
      </w:r>
    </w:p>
    <w:p w14:paraId="7A9918DC" w14:textId="77777777" w:rsidR="00230E9E" w:rsidRPr="00BB5372" w:rsidRDefault="00230E9E" w:rsidP="00BB5372">
      <w:pPr>
        <w:rPr>
          <w:sz w:val="28"/>
          <w:szCs w:val="28"/>
        </w:rPr>
      </w:pPr>
    </w:p>
    <w:p w14:paraId="5E5BAFBF" w14:textId="77777777" w:rsidR="00230E9E" w:rsidRPr="00BB5372" w:rsidRDefault="00230E9E" w:rsidP="00BB53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B5372">
        <w:rPr>
          <w:sz w:val="28"/>
          <w:szCs w:val="28"/>
        </w:rPr>
        <w:t>Real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time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conversation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from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handwriting</w:t>
      </w:r>
    </w:p>
    <w:p w14:paraId="7E722E17" w14:textId="77777777" w:rsidR="00230E9E" w:rsidRPr="00BB5372" w:rsidRDefault="00230E9E" w:rsidP="00BB5372">
      <w:pPr>
        <w:rPr>
          <w:sz w:val="28"/>
          <w:szCs w:val="28"/>
        </w:rPr>
      </w:pPr>
    </w:p>
    <w:p w14:paraId="7D5F2449" w14:textId="77777777" w:rsidR="00230E9E" w:rsidRPr="00BB5372" w:rsidRDefault="00230E9E" w:rsidP="00BB53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B5372">
        <w:rPr>
          <w:sz w:val="28"/>
          <w:szCs w:val="28"/>
        </w:rPr>
        <w:t>Conversion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after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handwriting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(only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inside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text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boxes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Note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Anytime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7notes)</w:t>
      </w:r>
    </w:p>
    <w:p w14:paraId="45FFEF24" w14:textId="77777777" w:rsidR="00230E9E" w:rsidRPr="00BB5372" w:rsidRDefault="00230E9E" w:rsidP="00BB5372">
      <w:pPr>
        <w:rPr>
          <w:sz w:val="28"/>
          <w:szCs w:val="28"/>
        </w:rPr>
      </w:pPr>
    </w:p>
    <w:p w14:paraId="06862434" w14:textId="77777777" w:rsidR="00230E9E" w:rsidRPr="00BB5372" w:rsidRDefault="00230E9E" w:rsidP="00BB53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B5372">
        <w:rPr>
          <w:sz w:val="28"/>
          <w:szCs w:val="28"/>
        </w:rPr>
        <w:t>Stroke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input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with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smooth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inking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(only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for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Note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Anytime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7notes)</w:t>
      </w:r>
    </w:p>
    <w:p w14:paraId="6327967C" w14:textId="77777777" w:rsidR="00230E9E" w:rsidRPr="00BB5372" w:rsidRDefault="00230E9E" w:rsidP="00BB5372">
      <w:pPr>
        <w:rPr>
          <w:sz w:val="28"/>
          <w:szCs w:val="28"/>
        </w:rPr>
      </w:pPr>
    </w:p>
    <w:p w14:paraId="00C50AB6" w14:textId="77777777" w:rsidR="00230E9E" w:rsidRPr="00BB5372" w:rsidRDefault="00230E9E" w:rsidP="00BB53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B5372">
        <w:rPr>
          <w:sz w:val="28"/>
          <w:szCs w:val="28"/>
        </w:rPr>
        <w:t>Software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keyboard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to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support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entering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unrecognized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words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or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phrases</w:t>
      </w:r>
    </w:p>
    <w:p w14:paraId="22389EAB" w14:textId="77777777" w:rsidR="00230E9E" w:rsidRPr="00BB5372" w:rsidRDefault="00230E9E" w:rsidP="00BB5372">
      <w:pPr>
        <w:rPr>
          <w:sz w:val="28"/>
          <w:szCs w:val="28"/>
        </w:rPr>
      </w:pPr>
    </w:p>
    <w:p w14:paraId="712BC296" w14:textId="77777777" w:rsidR="00230E9E" w:rsidRPr="00BB5372" w:rsidRDefault="00230E9E" w:rsidP="00BB53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B5372">
        <w:rPr>
          <w:sz w:val="28"/>
          <w:szCs w:val="28"/>
        </w:rPr>
        <w:t>Cross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application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handwriting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recognition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available</w:t>
      </w:r>
    </w:p>
    <w:p w14:paraId="36D4F03D" w14:textId="77777777" w:rsidR="00230E9E" w:rsidRPr="00BB5372" w:rsidRDefault="00230E9E" w:rsidP="00BB5372">
      <w:pPr>
        <w:rPr>
          <w:sz w:val="28"/>
          <w:szCs w:val="28"/>
        </w:rPr>
      </w:pPr>
    </w:p>
    <w:p w14:paraId="22111A12" w14:textId="77777777" w:rsidR="00230E9E" w:rsidRPr="00BB5372" w:rsidRDefault="00230E9E" w:rsidP="00BB53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B5372">
        <w:rPr>
          <w:sz w:val="28"/>
          <w:szCs w:val="28"/>
        </w:rPr>
        <w:t>Customizing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user-defined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text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the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user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dictionary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(only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in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English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Japanese)</w:t>
      </w:r>
    </w:p>
    <w:p w14:paraId="0521EA14" w14:textId="77777777" w:rsidR="00230E9E" w:rsidRPr="00BB5372" w:rsidRDefault="00230E9E" w:rsidP="00BB5372">
      <w:pPr>
        <w:rPr>
          <w:sz w:val="28"/>
          <w:szCs w:val="28"/>
        </w:rPr>
      </w:pPr>
    </w:p>
    <w:p w14:paraId="011DA3F6" w14:textId="77777777" w:rsidR="00230E9E" w:rsidRPr="00BB5372" w:rsidRDefault="00230E9E" w:rsidP="00BB537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B5372">
        <w:rPr>
          <w:sz w:val="28"/>
          <w:szCs w:val="28"/>
        </w:rPr>
        <w:t>Learning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previously-entered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words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and</w:t>
      </w:r>
      <w:r w:rsidR="004F5CFD">
        <w:rPr>
          <w:sz w:val="28"/>
          <w:szCs w:val="28"/>
        </w:rPr>
        <w:t xml:space="preserve"> </w:t>
      </w:r>
      <w:r w:rsidRPr="00BB5372">
        <w:rPr>
          <w:sz w:val="28"/>
          <w:szCs w:val="28"/>
        </w:rPr>
        <w:t>phrases</w:t>
      </w:r>
    </w:p>
    <w:p w14:paraId="6927CBA9" w14:textId="77777777" w:rsidR="00230E9E" w:rsidRPr="00BB5372" w:rsidRDefault="00230E9E" w:rsidP="00BB5372">
      <w:pPr>
        <w:rPr>
          <w:sz w:val="28"/>
          <w:szCs w:val="28"/>
        </w:rPr>
      </w:pPr>
    </w:p>
    <w:sectPr w:rsidR="00230E9E" w:rsidRPr="00BB5372" w:rsidSect="00F7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033F"/>
    <w:multiLevelType w:val="hybridMultilevel"/>
    <w:tmpl w:val="81B8F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870085"/>
    <w:multiLevelType w:val="hybridMultilevel"/>
    <w:tmpl w:val="137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3B43"/>
    <w:multiLevelType w:val="hybridMultilevel"/>
    <w:tmpl w:val="6DAA9260"/>
    <w:lvl w:ilvl="0" w:tplc="1592F408">
      <w:numFmt w:val="bullet"/>
      <w:lvlText w:val="•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A0702"/>
    <w:multiLevelType w:val="hybridMultilevel"/>
    <w:tmpl w:val="257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419AE"/>
    <w:multiLevelType w:val="hybridMultilevel"/>
    <w:tmpl w:val="E6BC55A4"/>
    <w:lvl w:ilvl="0" w:tplc="94FC326C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5">
    <w:nsid w:val="64025D01"/>
    <w:multiLevelType w:val="hybridMultilevel"/>
    <w:tmpl w:val="4DC6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6010E"/>
    <w:multiLevelType w:val="hybridMultilevel"/>
    <w:tmpl w:val="461A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0503"/>
    <w:multiLevelType w:val="hybridMultilevel"/>
    <w:tmpl w:val="EE7A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275BF"/>
    <w:multiLevelType w:val="hybridMultilevel"/>
    <w:tmpl w:val="FEDA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12E6D"/>
    <w:multiLevelType w:val="hybridMultilevel"/>
    <w:tmpl w:val="91A4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92A1E"/>
    <w:multiLevelType w:val="hybridMultilevel"/>
    <w:tmpl w:val="017E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E"/>
    <w:rsid w:val="00065231"/>
    <w:rsid w:val="0008248E"/>
    <w:rsid w:val="000E1334"/>
    <w:rsid w:val="00164AB1"/>
    <w:rsid w:val="001C778F"/>
    <w:rsid w:val="001E58F8"/>
    <w:rsid w:val="001F08C6"/>
    <w:rsid w:val="001F40D9"/>
    <w:rsid w:val="00230E9E"/>
    <w:rsid w:val="00243398"/>
    <w:rsid w:val="0026430D"/>
    <w:rsid w:val="00266677"/>
    <w:rsid w:val="0029213D"/>
    <w:rsid w:val="002E10BB"/>
    <w:rsid w:val="00330B4F"/>
    <w:rsid w:val="003906E3"/>
    <w:rsid w:val="003A7816"/>
    <w:rsid w:val="004571F7"/>
    <w:rsid w:val="004B2955"/>
    <w:rsid w:val="004F5CFD"/>
    <w:rsid w:val="00503DE4"/>
    <w:rsid w:val="0057557E"/>
    <w:rsid w:val="0059642D"/>
    <w:rsid w:val="005F08A8"/>
    <w:rsid w:val="00623000"/>
    <w:rsid w:val="0064447F"/>
    <w:rsid w:val="006E63CA"/>
    <w:rsid w:val="00817F20"/>
    <w:rsid w:val="0082651F"/>
    <w:rsid w:val="0085252C"/>
    <w:rsid w:val="00AC139D"/>
    <w:rsid w:val="00B0569A"/>
    <w:rsid w:val="00B07DB3"/>
    <w:rsid w:val="00B137A7"/>
    <w:rsid w:val="00B51759"/>
    <w:rsid w:val="00B724CA"/>
    <w:rsid w:val="00BA752D"/>
    <w:rsid w:val="00BB5372"/>
    <w:rsid w:val="00BC61E2"/>
    <w:rsid w:val="00BE1994"/>
    <w:rsid w:val="00C85F0A"/>
    <w:rsid w:val="00CF7332"/>
    <w:rsid w:val="00D156B3"/>
    <w:rsid w:val="00D20D12"/>
    <w:rsid w:val="00D411AE"/>
    <w:rsid w:val="00DF73C2"/>
    <w:rsid w:val="00E108AA"/>
    <w:rsid w:val="00E750AD"/>
    <w:rsid w:val="00E8360D"/>
    <w:rsid w:val="00E84B7D"/>
    <w:rsid w:val="00E84EA8"/>
    <w:rsid w:val="00F0506D"/>
    <w:rsid w:val="00F76BEE"/>
    <w:rsid w:val="00FA53D9"/>
    <w:rsid w:val="00FA6C63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A115C"/>
  <w15:docId w15:val="{F2994E27-5EE1-487F-9ABD-A24C48C6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9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E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etamoji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Goff</dc:creator>
  <cp:lastModifiedBy>Thomas Goff</cp:lastModifiedBy>
  <cp:revision>5</cp:revision>
  <cp:lastPrinted>2014-05-15T16:16:00Z</cp:lastPrinted>
  <dcterms:created xsi:type="dcterms:W3CDTF">2014-06-10T20:25:00Z</dcterms:created>
  <dcterms:modified xsi:type="dcterms:W3CDTF">2014-06-11T01:03:00Z</dcterms:modified>
</cp:coreProperties>
</file>